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ПО ТЕХНОЛОГИИ 20</w:t>
      </w:r>
      <w:r>
        <w:rPr>
          <w:b/>
          <w:szCs w:val="24"/>
        </w:rPr>
        <w:t>2</w:t>
      </w:r>
      <w:r w:rsidR="005D68CE">
        <w:rPr>
          <w:b/>
          <w:szCs w:val="24"/>
        </w:rPr>
        <w:t>3</w:t>
      </w:r>
      <w:r w:rsidRPr="00486917">
        <w:rPr>
          <w:b/>
          <w:szCs w:val="24"/>
        </w:rPr>
        <w:t>-20</w:t>
      </w:r>
      <w:r>
        <w:rPr>
          <w:b/>
          <w:szCs w:val="24"/>
        </w:rPr>
        <w:t>2</w:t>
      </w:r>
      <w:r w:rsidR="005D68CE">
        <w:rPr>
          <w:b/>
          <w:szCs w:val="24"/>
        </w:rPr>
        <w:t>4</w:t>
      </w:r>
      <w:r w:rsidRPr="00486917">
        <w:rPr>
          <w:b/>
          <w:szCs w:val="24"/>
        </w:rPr>
        <w:t xml:space="preserve"> УЧЕБНОГО ГОДА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Н</w:t>
      </w:r>
      <w:r>
        <w:rPr>
          <w:b/>
          <w:szCs w:val="24"/>
        </w:rPr>
        <w:t>аправление «</w:t>
      </w:r>
      <w:r w:rsidR="00BC6127">
        <w:rPr>
          <w:b/>
        </w:rPr>
        <w:t>Робототехника</w:t>
      </w:r>
      <w:r w:rsidRPr="00486917">
        <w:rPr>
          <w:b/>
          <w:szCs w:val="24"/>
        </w:rPr>
        <w:t>»</w:t>
      </w:r>
    </w:p>
    <w:p w:rsidR="00DC7775" w:rsidRPr="00486917" w:rsidRDefault="00B452B3" w:rsidP="00DC777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DC7775">
        <w:rPr>
          <w:b/>
          <w:szCs w:val="24"/>
        </w:rPr>
        <w:t xml:space="preserve">  </w:t>
      </w:r>
      <w:r w:rsidR="00DC7775" w:rsidRPr="00486917">
        <w:rPr>
          <w:b/>
          <w:szCs w:val="24"/>
        </w:rPr>
        <w:t>класс</w:t>
      </w:r>
    </w:p>
    <w:p w:rsidR="00DC7775" w:rsidRPr="00A833E9" w:rsidRDefault="00DC7775" w:rsidP="00DC7775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A833E9">
        <w:rPr>
          <w:b/>
          <w:bCs/>
          <w:szCs w:val="24"/>
          <w:lang w:eastAsia="ru-RU"/>
        </w:rPr>
        <w:t xml:space="preserve">Время выполнения – </w:t>
      </w:r>
      <w:r w:rsidR="002213A5" w:rsidRPr="00A833E9">
        <w:rPr>
          <w:b/>
          <w:bCs/>
          <w:szCs w:val="24"/>
          <w:lang w:eastAsia="ru-RU"/>
        </w:rPr>
        <w:t>1</w:t>
      </w:r>
      <w:r w:rsidR="00DA014B">
        <w:rPr>
          <w:b/>
          <w:bCs/>
          <w:szCs w:val="24"/>
          <w:lang w:eastAsia="ru-RU"/>
        </w:rPr>
        <w:t>8</w:t>
      </w:r>
      <w:r w:rsidRPr="00A833E9">
        <w:rPr>
          <w:b/>
          <w:bCs/>
          <w:szCs w:val="24"/>
          <w:lang w:eastAsia="ru-RU"/>
        </w:rPr>
        <w:t>0 минут</w:t>
      </w:r>
    </w:p>
    <w:p w:rsidR="00DC7775" w:rsidRDefault="00DC7775" w:rsidP="00CA3323">
      <w:pPr>
        <w:spacing w:after="0" w:line="240" w:lineRule="auto"/>
        <w:jc w:val="center"/>
        <w:rPr>
          <w:b/>
          <w:szCs w:val="24"/>
        </w:rPr>
      </w:pPr>
      <w:r w:rsidRPr="006C4DD4">
        <w:rPr>
          <w:b/>
          <w:szCs w:val="24"/>
        </w:rPr>
        <w:t xml:space="preserve">Возможное количество баллов – </w:t>
      </w:r>
      <w:r w:rsidR="00DA014B">
        <w:rPr>
          <w:b/>
          <w:szCs w:val="24"/>
        </w:rPr>
        <w:t>35</w:t>
      </w:r>
    </w:p>
    <w:p w:rsidR="00CA3323" w:rsidRPr="00486917" w:rsidRDefault="00CA3323" w:rsidP="00CA3323">
      <w:pPr>
        <w:spacing w:after="0" w:line="240" w:lineRule="auto"/>
        <w:jc w:val="center"/>
        <w:rPr>
          <w:b/>
          <w:szCs w:val="24"/>
        </w:rPr>
      </w:pPr>
    </w:p>
    <w:p w:rsidR="00CA3323" w:rsidRPr="00CA3323" w:rsidRDefault="00CA3323" w:rsidP="00CA3323">
      <w:pPr>
        <w:spacing w:after="0" w:line="240" w:lineRule="auto"/>
        <w:rPr>
          <w:b/>
          <w:bCs/>
          <w:szCs w:val="24"/>
          <w:lang w:eastAsia="ru-RU"/>
        </w:rPr>
      </w:pPr>
      <w:r w:rsidRPr="00CA3323">
        <w:rPr>
          <w:b/>
          <w:bCs/>
          <w:szCs w:val="24"/>
          <w:lang w:eastAsia="ru-RU"/>
        </w:rPr>
        <w:t>Необходимое оборудование</w:t>
      </w:r>
    </w:p>
    <w:p w:rsidR="00CA3323" w:rsidRPr="00CA3323" w:rsidRDefault="00CA3323" w:rsidP="00CA3323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Arduino UNO или аналог – 1 шт.</w:t>
      </w:r>
    </w:p>
    <w:p w:rsidR="00CA3323" w:rsidRPr="00CA3323" w:rsidRDefault="00CA3323" w:rsidP="00CA3323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Компьютер с установленной средой программирования Arduino IDE.</w:t>
      </w:r>
    </w:p>
    <w:p w:rsidR="00CA3323" w:rsidRPr="00CA3323" w:rsidRDefault="00CA3323" w:rsidP="00CA3323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Макетная плата (170 контактов и более) – 1 шт.</w:t>
      </w:r>
    </w:p>
    <w:p w:rsidR="00CA3323" w:rsidRPr="00CA3323" w:rsidRDefault="00CA3323" w:rsidP="00CA3323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Фоторезистор – 1 шт.</w:t>
      </w:r>
    </w:p>
    <w:p w:rsidR="00CA3323" w:rsidRPr="00CA3323" w:rsidRDefault="00CA3323" w:rsidP="00CA3323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Релейный модуль, совместимый с платформой Arduino.</w:t>
      </w:r>
    </w:p>
    <w:p w:rsidR="00CB3D79" w:rsidRDefault="00CA3323" w:rsidP="00CA3323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Иные компоненты при необходимости (участник может использовать дополнительные электронные компоненты при необходимости, например резисторы, обеспечивающие подключение компонентов).</w:t>
      </w:r>
    </w:p>
    <w:p w:rsidR="00CA3323" w:rsidRDefault="00CA3323" w:rsidP="00CA3323">
      <w:pPr>
        <w:spacing w:after="0" w:line="240" w:lineRule="auto"/>
        <w:jc w:val="both"/>
        <w:rPr>
          <w:bCs/>
          <w:szCs w:val="24"/>
          <w:lang w:eastAsia="ru-RU"/>
        </w:rPr>
      </w:pPr>
    </w:p>
    <w:p w:rsidR="00CA3323" w:rsidRDefault="00CA3323" w:rsidP="00CA3323">
      <w:pPr>
        <w:spacing w:after="0" w:line="240" w:lineRule="auto"/>
        <w:jc w:val="both"/>
        <w:rPr>
          <w:bCs/>
          <w:szCs w:val="24"/>
          <w:lang w:eastAsia="ru-RU"/>
        </w:rPr>
      </w:pPr>
    </w:p>
    <w:p w:rsidR="00CA3323" w:rsidRPr="00ED6247" w:rsidRDefault="00CA3323" w:rsidP="00ED6247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CA3323">
        <w:rPr>
          <w:b/>
          <w:bCs/>
          <w:szCs w:val="24"/>
          <w:lang w:eastAsia="ru-RU"/>
        </w:rPr>
        <w:t>Задание</w:t>
      </w:r>
    </w:p>
    <w:p w:rsidR="00CA3323" w:rsidRDefault="00CA3323" w:rsidP="00CA3323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Используя язык программирования C/C++, среду разработки Arduino IDE и плату Arduino необходимо сконструировать устройство для автоматического включения освещения при недостаточном его уровне. Также необходимо составить принципиальную схему устройства.</w:t>
      </w:r>
    </w:p>
    <w:p w:rsidR="00CA3323" w:rsidRDefault="00CA3323" w:rsidP="00CA3323">
      <w:pPr>
        <w:spacing w:after="0" w:line="240" w:lineRule="auto"/>
        <w:jc w:val="both"/>
        <w:rPr>
          <w:bCs/>
          <w:szCs w:val="24"/>
          <w:lang w:eastAsia="ru-RU"/>
        </w:rPr>
      </w:pPr>
    </w:p>
    <w:p w:rsidR="00CA3323" w:rsidRPr="00CA3323" w:rsidRDefault="00CA3323" w:rsidP="00CA3323">
      <w:pPr>
        <w:spacing w:after="0" w:line="240" w:lineRule="auto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>Методика проверки устройства</w:t>
      </w:r>
    </w:p>
    <w:p w:rsidR="00CA3323" w:rsidRPr="00CA3323" w:rsidRDefault="00CA3323" w:rsidP="00CA3323">
      <w:pPr>
        <w:pStyle w:val="a3"/>
        <w:numPr>
          <w:ilvl w:val="0"/>
          <w:numId w:val="7"/>
        </w:numPr>
        <w:spacing w:after="0" w:line="240" w:lineRule="auto"/>
        <w:ind w:left="357" w:hanging="357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При помощи средств Arduino IDE показывается реакция фоторезистора на уровень освещенности путем </w:t>
      </w:r>
      <w:proofErr w:type="gramStart"/>
      <w:r w:rsidRPr="00CA3323">
        <w:rPr>
          <w:bCs/>
          <w:szCs w:val="24"/>
          <w:lang w:eastAsia="ru-RU"/>
        </w:rPr>
        <w:t>вывода</w:t>
      </w:r>
      <w:proofErr w:type="gramEnd"/>
      <w:r w:rsidRPr="00CA3323">
        <w:rPr>
          <w:bCs/>
          <w:szCs w:val="24"/>
          <w:lang w:eastAsia="ru-RU"/>
        </w:rPr>
        <w:t xml:space="preserve"> изменяющегося во времени сигнала.</w:t>
      </w:r>
    </w:p>
    <w:p w:rsidR="00CA3323" w:rsidRPr="00CA3323" w:rsidRDefault="00CA3323" w:rsidP="00CA3323">
      <w:pPr>
        <w:pStyle w:val="a3"/>
        <w:numPr>
          <w:ilvl w:val="0"/>
          <w:numId w:val="7"/>
        </w:numPr>
        <w:spacing w:after="0" w:line="240" w:lineRule="auto"/>
        <w:ind w:left="357" w:hanging="357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Подтвердить, что микроконтроллер реагирует на уровень сигнала с фоторезистора согласно программе и при затемнении фоторезистора включает релейный модуль.</w:t>
      </w:r>
    </w:p>
    <w:p w:rsidR="00CA3323" w:rsidRDefault="00CA3323" w:rsidP="00CA3323">
      <w:pPr>
        <w:pStyle w:val="a3"/>
        <w:numPr>
          <w:ilvl w:val="0"/>
          <w:numId w:val="7"/>
        </w:numPr>
        <w:spacing w:after="0" w:line="240" w:lineRule="auto"/>
        <w:ind w:left="357" w:hanging="357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Оцениваются программа, схема и сборка устройства.</w:t>
      </w:r>
    </w:p>
    <w:p w:rsidR="00ED6247" w:rsidRDefault="00ED6247" w:rsidP="00ED6247">
      <w:pPr>
        <w:spacing w:after="0" w:line="240" w:lineRule="auto"/>
        <w:jc w:val="both"/>
        <w:rPr>
          <w:bCs/>
          <w:szCs w:val="24"/>
          <w:lang w:eastAsia="ru-RU"/>
        </w:rPr>
      </w:pPr>
      <w:r w:rsidRPr="00ED6247">
        <w:rPr>
          <w:bCs/>
          <w:szCs w:val="24"/>
          <w:lang w:eastAsia="ru-RU"/>
        </w:rPr>
        <w:t>На выполнение практичес</w:t>
      </w:r>
      <w:r>
        <w:rPr>
          <w:bCs/>
          <w:szCs w:val="24"/>
          <w:lang w:eastAsia="ru-RU"/>
        </w:rPr>
        <w:t>кого задания участнику даётся 18</w:t>
      </w:r>
      <w:r w:rsidRPr="00ED6247">
        <w:rPr>
          <w:bCs/>
          <w:szCs w:val="24"/>
          <w:lang w:eastAsia="ru-RU"/>
        </w:rPr>
        <w:t>0 минут. За это время</w:t>
      </w:r>
      <w:r>
        <w:rPr>
          <w:bCs/>
          <w:szCs w:val="24"/>
          <w:lang w:eastAsia="ru-RU"/>
        </w:rPr>
        <w:t xml:space="preserve"> ему </w:t>
      </w:r>
      <w:r w:rsidRPr="00ED6247">
        <w:rPr>
          <w:bCs/>
          <w:szCs w:val="24"/>
          <w:lang w:eastAsia="ru-RU"/>
        </w:rPr>
        <w:t>предоставляются 2 попытки. Минимум одну попытку необходимо сделать</w:t>
      </w:r>
      <w:r>
        <w:rPr>
          <w:bCs/>
          <w:szCs w:val="24"/>
          <w:lang w:eastAsia="ru-RU"/>
        </w:rPr>
        <w:t xml:space="preserve"> по истечении 15</w:t>
      </w:r>
      <w:r w:rsidRPr="00ED6247">
        <w:rPr>
          <w:bCs/>
          <w:szCs w:val="24"/>
          <w:lang w:eastAsia="ru-RU"/>
        </w:rPr>
        <w:t>0 мин. В случае, если участник не успевает сделать первую</w:t>
      </w:r>
      <w:r>
        <w:rPr>
          <w:bCs/>
          <w:szCs w:val="24"/>
          <w:lang w:eastAsia="ru-RU"/>
        </w:rPr>
        <w:t xml:space="preserve"> </w:t>
      </w:r>
      <w:r w:rsidRPr="00ED6247">
        <w:rPr>
          <w:bCs/>
          <w:szCs w:val="24"/>
          <w:lang w:eastAsia="ru-RU"/>
        </w:rPr>
        <w:t>попытку, он получает за неё 0 баллов. Участник может сообщить о своём</w:t>
      </w:r>
      <w:r>
        <w:rPr>
          <w:bCs/>
          <w:szCs w:val="24"/>
          <w:lang w:eastAsia="ru-RU"/>
        </w:rPr>
        <w:t xml:space="preserve"> </w:t>
      </w:r>
      <w:r w:rsidRPr="00ED6247">
        <w:rPr>
          <w:bCs/>
          <w:szCs w:val="24"/>
          <w:lang w:eastAsia="ru-RU"/>
        </w:rPr>
        <w:t xml:space="preserve">желании сделать зачётную попытку </w:t>
      </w:r>
      <w:r>
        <w:rPr>
          <w:bCs/>
          <w:szCs w:val="24"/>
          <w:lang w:eastAsia="ru-RU"/>
        </w:rPr>
        <w:t>в любое время. Если по истечении</w:t>
      </w:r>
      <w:r w:rsidRPr="00ED6247">
        <w:rPr>
          <w:bCs/>
          <w:szCs w:val="24"/>
          <w:lang w:eastAsia="ru-RU"/>
        </w:rPr>
        <w:t xml:space="preserve"> времени</w:t>
      </w:r>
      <w:r>
        <w:rPr>
          <w:bCs/>
          <w:szCs w:val="24"/>
          <w:lang w:eastAsia="ru-RU"/>
        </w:rPr>
        <w:t xml:space="preserve"> </w:t>
      </w:r>
      <w:r w:rsidRPr="00ED6247">
        <w:rPr>
          <w:bCs/>
          <w:szCs w:val="24"/>
          <w:lang w:eastAsia="ru-RU"/>
        </w:rPr>
        <w:t>подготовки учащийся не сделал ни одной попытки, то одна попытка</w:t>
      </w:r>
      <w:r>
        <w:rPr>
          <w:bCs/>
          <w:szCs w:val="24"/>
          <w:lang w:eastAsia="ru-RU"/>
        </w:rPr>
        <w:t xml:space="preserve"> </w:t>
      </w:r>
      <w:r w:rsidRPr="00ED6247">
        <w:rPr>
          <w:bCs/>
          <w:szCs w:val="24"/>
          <w:lang w:eastAsia="ru-RU"/>
        </w:rPr>
        <w:t>производится после окончания</w:t>
      </w:r>
      <w:r>
        <w:rPr>
          <w:bCs/>
          <w:szCs w:val="24"/>
          <w:lang w:eastAsia="ru-RU"/>
        </w:rPr>
        <w:t xml:space="preserve"> времени подготовки (18</w:t>
      </w:r>
      <w:r w:rsidRPr="00ED6247">
        <w:rPr>
          <w:bCs/>
          <w:szCs w:val="24"/>
          <w:lang w:eastAsia="ru-RU"/>
        </w:rPr>
        <w:t>0 мин).</w:t>
      </w:r>
      <w:r>
        <w:rPr>
          <w:bCs/>
          <w:szCs w:val="24"/>
          <w:lang w:eastAsia="ru-RU"/>
        </w:rPr>
        <w:t xml:space="preserve"> </w:t>
      </w:r>
    </w:p>
    <w:p w:rsidR="00ED6247" w:rsidRPr="00ED6247" w:rsidRDefault="00ED6247" w:rsidP="00ED6247">
      <w:pPr>
        <w:spacing w:after="0" w:line="240" w:lineRule="auto"/>
        <w:jc w:val="center"/>
        <w:rPr>
          <w:bCs/>
          <w:szCs w:val="24"/>
          <w:lang w:eastAsia="ru-RU"/>
        </w:rPr>
      </w:pPr>
      <w:r w:rsidRPr="00ED6247">
        <w:rPr>
          <w:bCs/>
          <w:szCs w:val="24"/>
          <w:lang w:eastAsia="ru-RU"/>
        </w:rPr>
        <w:t>В зачёт и</w:t>
      </w:r>
      <w:r>
        <w:rPr>
          <w:bCs/>
          <w:szCs w:val="24"/>
          <w:lang w:eastAsia="ru-RU"/>
        </w:rPr>
        <w:t>дёт результат лучшей из попыток!</w:t>
      </w:r>
    </w:p>
    <w:p w:rsidR="00CA3323" w:rsidRDefault="00CA3323" w:rsidP="00CA3323">
      <w:pPr>
        <w:spacing w:after="0" w:line="240" w:lineRule="auto"/>
        <w:rPr>
          <w:bCs/>
          <w:szCs w:val="24"/>
          <w:lang w:eastAsia="ru-RU"/>
        </w:rPr>
      </w:pPr>
    </w:p>
    <w:p w:rsidR="00ED6247" w:rsidRPr="00ED6247" w:rsidRDefault="00ED6247" w:rsidP="00CA3323">
      <w:pPr>
        <w:spacing w:after="0" w:line="240" w:lineRule="auto"/>
        <w:rPr>
          <w:b/>
          <w:bCs/>
          <w:szCs w:val="24"/>
          <w:lang w:eastAsia="ru-RU"/>
        </w:rPr>
      </w:pPr>
      <w:r w:rsidRPr="00ED6247">
        <w:rPr>
          <w:b/>
          <w:bCs/>
          <w:szCs w:val="24"/>
          <w:lang w:eastAsia="ru-RU"/>
        </w:rPr>
        <w:t>Критерии оценки</w:t>
      </w:r>
    </w:p>
    <w:tbl>
      <w:tblPr>
        <w:tblStyle w:val="a6"/>
        <w:tblW w:w="0" w:type="auto"/>
        <w:tblLook w:val="04A0"/>
      </w:tblPr>
      <w:tblGrid>
        <w:gridCol w:w="562"/>
        <w:gridCol w:w="7910"/>
        <w:gridCol w:w="992"/>
      </w:tblGrid>
      <w:tr w:rsidR="00ED6247" w:rsidTr="00ED6247">
        <w:tc>
          <w:tcPr>
            <w:tcW w:w="562" w:type="dxa"/>
          </w:tcPr>
          <w:p w:rsidR="00ED6247" w:rsidRDefault="00ED6247" w:rsidP="00ED6247">
            <w:pPr>
              <w:spacing w:line="240" w:lineRule="auto"/>
            </w:pPr>
            <w:r>
              <w:t>№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Критерий</w:t>
            </w:r>
          </w:p>
        </w:tc>
        <w:tc>
          <w:tcPr>
            <w:tcW w:w="992" w:type="dxa"/>
          </w:tcPr>
          <w:p w:rsidR="00ED6247" w:rsidRDefault="00ED6247" w:rsidP="00ED6247">
            <w:pPr>
              <w:spacing w:line="240" w:lineRule="auto"/>
            </w:pPr>
            <w:r>
              <w:t>Баллы</w:t>
            </w:r>
          </w:p>
        </w:tc>
      </w:tr>
      <w:tr w:rsidR="00ED6247" w:rsidTr="00ED6247">
        <w:tc>
          <w:tcPr>
            <w:tcW w:w="562" w:type="dxa"/>
          </w:tcPr>
          <w:p w:rsidR="00ED6247" w:rsidRDefault="00ED6247" w:rsidP="00ED6247">
            <w:pPr>
              <w:spacing w:line="240" w:lineRule="auto"/>
            </w:pPr>
            <w:r>
              <w:t>1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В окно плоттера выводится сигнал с фоторезистора, по которому видно изменение сигнала при затемнении</w:t>
            </w:r>
          </w:p>
        </w:tc>
        <w:tc>
          <w:tcPr>
            <w:tcW w:w="992" w:type="dxa"/>
          </w:tcPr>
          <w:p w:rsidR="00ED6247" w:rsidRDefault="00ED6247" w:rsidP="00ED6247">
            <w:pPr>
              <w:spacing w:line="240" w:lineRule="auto"/>
              <w:jc w:val="center"/>
            </w:pPr>
            <w:r>
              <w:t>10</w:t>
            </w:r>
          </w:p>
        </w:tc>
      </w:tr>
      <w:tr w:rsidR="00ED6247" w:rsidTr="00ED6247">
        <w:tc>
          <w:tcPr>
            <w:tcW w:w="562" w:type="dxa"/>
          </w:tcPr>
          <w:p w:rsidR="00ED6247" w:rsidRDefault="00ED6247" w:rsidP="00ED6247">
            <w:pPr>
              <w:spacing w:line="240" w:lineRule="auto"/>
            </w:pPr>
            <w:r>
              <w:t>2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Реле включается при значении сигнала, указанном в программе</w:t>
            </w:r>
          </w:p>
        </w:tc>
        <w:tc>
          <w:tcPr>
            <w:tcW w:w="992" w:type="dxa"/>
          </w:tcPr>
          <w:p w:rsidR="00ED6247" w:rsidRDefault="00ED6247" w:rsidP="00ED6247">
            <w:pPr>
              <w:spacing w:line="240" w:lineRule="auto"/>
              <w:jc w:val="center"/>
            </w:pPr>
            <w:r>
              <w:t>20</w:t>
            </w:r>
          </w:p>
        </w:tc>
      </w:tr>
      <w:tr w:rsidR="00ED6247" w:rsidTr="00ED6247">
        <w:tc>
          <w:tcPr>
            <w:tcW w:w="562" w:type="dxa"/>
          </w:tcPr>
          <w:p w:rsidR="00ED6247" w:rsidRDefault="00ED6247" w:rsidP="00ED6247">
            <w:pPr>
              <w:spacing w:line="240" w:lineRule="auto"/>
            </w:pPr>
            <w:r>
              <w:t>3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Код программы оптимизирован (в коде используются циклы, ветвления)</w:t>
            </w:r>
          </w:p>
        </w:tc>
        <w:tc>
          <w:tcPr>
            <w:tcW w:w="992" w:type="dxa"/>
          </w:tcPr>
          <w:p w:rsidR="00ED6247" w:rsidRDefault="00ED6247" w:rsidP="00ED6247">
            <w:pPr>
              <w:spacing w:line="240" w:lineRule="auto"/>
              <w:jc w:val="center"/>
            </w:pPr>
            <w:r>
              <w:t>1</w:t>
            </w:r>
          </w:p>
        </w:tc>
      </w:tr>
      <w:tr w:rsidR="00ED6247" w:rsidTr="00ED6247">
        <w:tc>
          <w:tcPr>
            <w:tcW w:w="562" w:type="dxa"/>
          </w:tcPr>
          <w:p w:rsidR="00ED6247" w:rsidRDefault="00ED6247" w:rsidP="00ED6247">
            <w:pPr>
              <w:spacing w:line="240" w:lineRule="auto"/>
            </w:pPr>
            <w:r>
              <w:t>4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Читаемость кода (наличие комментариев к основным блокам кода, информативные имена переменных, выделение отступами циклов и т. д.)</w:t>
            </w:r>
          </w:p>
        </w:tc>
        <w:tc>
          <w:tcPr>
            <w:tcW w:w="992" w:type="dxa"/>
          </w:tcPr>
          <w:p w:rsidR="00ED6247" w:rsidRDefault="00ED6247" w:rsidP="00ED6247">
            <w:pPr>
              <w:spacing w:line="240" w:lineRule="auto"/>
              <w:jc w:val="center"/>
            </w:pPr>
            <w:r>
              <w:t>1</w:t>
            </w:r>
          </w:p>
        </w:tc>
      </w:tr>
      <w:tr w:rsidR="00ED6247" w:rsidTr="00ED6247">
        <w:tc>
          <w:tcPr>
            <w:tcW w:w="562" w:type="dxa"/>
          </w:tcPr>
          <w:p w:rsidR="00ED6247" w:rsidRDefault="00ED6247" w:rsidP="00ED6247">
            <w:pPr>
              <w:spacing w:line="240" w:lineRule="auto"/>
            </w:pPr>
            <w:r>
              <w:lastRenderedPageBreak/>
              <w:t>5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Составлена принципиальная схема электрических соединений собранного устройства (возможно выставление частичных баллов за критерий)</w:t>
            </w:r>
          </w:p>
        </w:tc>
        <w:tc>
          <w:tcPr>
            <w:tcW w:w="992" w:type="dxa"/>
          </w:tcPr>
          <w:p w:rsidR="00ED6247" w:rsidRDefault="00ED6247" w:rsidP="00ED6247">
            <w:pPr>
              <w:spacing w:line="240" w:lineRule="auto"/>
              <w:jc w:val="center"/>
            </w:pPr>
            <w:r>
              <w:t>2</w:t>
            </w:r>
          </w:p>
        </w:tc>
      </w:tr>
      <w:tr w:rsidR="00ED6247" w:rsidTr="00ED6247">
        <w:tc>
          <w:tcPr>
            <w:tcW w:w="562" w:type="dxa"/>
          </w:tcPr>
          <w:p w:rsidR="00ED6247" w:rsidRDefault="00ED6247" w:rsidP="00ED6247">
            <w:pPr>
              <w:spacing w:line="240" w:lineRule="auto"/>
            </w:pPr>
            <w:r>
              <w:t>6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Устройство собран</w:t>
            </w:r>
            <w:r>
              <w:t>н</w:t>
            </w:r>
            <w:r>
              <w:t>о верно и аккуратно (отсутствуют грубые ошибки при подключении компонентов, есть доступ к основным элементам устройства, схема сборки читаема)</w:t>
            </w:r>
          </w:p>
        </w:tc>
        <w:tc>
          <w:tcPr>
            <w:tcW w:w="992" w:type="dxa"/>
          </w:tcPr>
          <w:p w:rsidR="00ED6247" w:rsidRDefault="00ED6247" w:rsidP="00ED6247">
            <w:pPr>
              <w:spacing w:line="240" w:lineRule="auto"/>
              <w:jc w:val="center"/>
            </w:pPr>
            <w:r>
              <w:t>1</w:t>
            </w:r>
          </w:p>
        </w:tc>
      </w:tr>
      <w:tr w:rsidR="00ED6247" w:rsidTr="00CE5289">
        <w:tc>
          <w:tcPr>
            <w:tcW w:w="8472" w:type="dxa"/>
            <w:gridSpan w:val="2"/>
          </w:tcPr>
          <w:p w:rsidR="00ED6247" w:rsidRPr="00ED6247" w:rsidRDefault="00ED6247" w:rsidP="00ED6247">
            <w:pPr>
              <w:spacing w:line="240" w:lineRule="auto"/>
              <w:jc w:val="right"/>
              <w:rPr>
                <w:b/>
              </w:rPr>
            </w:pPr>
            <w:r w:rsidRPr="00ED6247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ED6247" w:rsidRPr="00ED6247" w:rsidRDefault="00ED6247" w:rsidP="00ED6247">
            <w:pPr>
              <w:spacing w:line="240" w:lineRule="auto"/>
              <w:jc w:val="center"/>
              <w:rPr>
                <w:b/>
              </w:rPr>
            </w:pPr>
            <w:r w:rsidRPr="00ED6247">
              <w:rPr>
                <w:b/>
              </w:rPr>
              <w:t>35</w:t>
            </w:r>
          </w:p>
        </w:tc>
      </w:tr>
    </w:tbl>
    <w:p w:rsidR="00ED6247" w:rsidRDefault="00ED6247" w:rsidP="00CA3323">
      <w:pPr>
        <w:spacing w:after="0" w:line="240" w:lineRule="auto"/>
        <w:rPr>
          <w:b/>
          <w:bCs/>
          <w:szCs w:val="24"/>
          <w:lang w:eastAsia="ru-RU"/>
        </w:rPr>
      </w:pPr>
    </w:p>
    <w:p w:rsidR="00CA3323" w:rsidRPr="00CA3323" w:rsidRDefault="00CA3323" w:rsidP="00CA3323">
      <w:pPr>
        <w:spacing w:after="0" w:line="240" w:lineRule="auto"/>
        <w:rPr>
          <w:b/>
          <w:bCs/>
          <w:szCs w:val="24"/>
          <w:lang w:eastAsia="ru-RU"/>
        </w:rPr>
      </w:pPr>
      <w:r w:rsidRPr="00CA3323">
        <w:rPr>
          <w:b/>
          <w:bCs/>
          <w:szCs w:val="24"/>
          <w:lang w:eastAsia="ru-RU"/>
        </w:rPr>
        <w:t xml:space="preserve">Рекомендации по составлению электрической схемы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1. Схема должна соответствовать устройству участника (должны быть использованы все элементы, оговорённые в задании).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2. В схеме используются верные графические обозначения элементов (</w:t>
      </w:r>
      <w:proofErr w:type="gramStart"/>
      <w:r w:rsidRPr="00CA3323">
        <w:rPr>
          <w:bCs/>
          <w:szCs w:val="24"/>
          <w:lang w:eastAsia="ru-RU"/>
        </w:rPr>
        <w:t>см</w:t>
      </w:r>
      <w:proofErr w:type="gramEnd"/>
      <w:r w:rsidRPr="00CA3323">
        <w:rPr>
          <w:bCs/>
          <w:szCs w:val="24"/>
          <w:lang w:eastAsia="ru-RU"/>
        </w:rPr>
        <w:t xml:space="preserve">. Условные графические обозначения элементов).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3. Функциональные части на схеме изображаются в виде УГО (например: резистор, кнопка, светодиод и др.). Рекомендуемое соотношение сторон прямоугольников: 1:1,5; 1:2.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4. Все соединения проводников обозначаются точкой. Отсутствие точки говорит о том, что проводники не пересекаются.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5. Все соединения выполняются горизонтальными и вертикальными линиями, повороты под углом 90</w:t>
      </w:r>
      <w:r w:rsidRPr="00B93C79">
        <w:rPr>
          <w:bCs/>
          <w:szCs w:val="24"/>
          <w:vertAlign w:val="superscript"/>
          <w:lang w:eastAsia="ru-RU"/>
        </w:rPr>
        <w:t>о</w:t>
      </w:r>
      <w:r w:rsidRPr="00CA3323">
        <w:rPr>
          <w:bCs/>
          <w:szCs w:val="24"/>
          <w:lang w:eastAsia="ru-RU"/>
        </w:rPr>
        <w:t>, пересечения проводников под углом 90</w:t>
      </w:r>
      <w:r w:rsidRPr="00CA3323">
        <w:rPr>
          <w:bCs/>
          <w:szCs w:val="24"/>
          <w:vertAlign w:val="superscript"/>
          <w:lang w:eastAsia="ru-RU"/>
        </w:rPr>
        <w:t>о</w:t>
      </w:r>
      <w:r w:rsidRPr="00CA3323">
        <w:rPr>
          <w:bCs/>
          <w:szCs w:val="24"/>
          <w:lang w:eastAsia="ru-RU"/>
        </w:rPr>
        <w:t>.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6. Каждый элемент на принципиальной электрической схеме подписывается в соответствии с УГО (условное обозначение и номинал резисторов).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7. В схеме все используемые порты контроллера Arduino должны быть подписаны.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8. На схеме должны быть указаны наименования каждой функциональной части устройства. </w:t>
      </w:r>
    </w:p>
    <w:p w:rsid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9. Функциональные части и линии электрической связи следует «обо</w:t>
      </w:r>
      <w:r>
        <w:rPr>
          <w:bCs/>
          <w:szCs w:val="24"/>
          <w:lang w:eastAsia="ru-RU"/>
        </w:rPr>
        <w:t xml:space="preserve">значать» </w:t>
      </w:r>
      <w:r w:rsidRPr="00CA3323">
        <w:rPr>
          <w:bCs/>
          <w:szCs w:val="24"/>
          <w:lang w:eastAsia="ru-RU"/>
        </w:rPr>
        <w:t>сплошными линиями одинаковой толщины.</w:t>
      </w:r>
    </w:p>
    <w:p w:rsidR="00ED6247" w:rsidRDefault="00ED6247" w:rsidP="00B93C79">
      <w:pPr>
        <w:spacing w:after="0" w:line="240" w:lineRule="auto"/>
        <w:jc w:val="center"/>
        <w:rPr>
          <w:b/>
          <w:bCs/>
          <w:szCs w:val="24"/>
          <w:lang w:eastAsia="ru-RU"/>
        </w:rPr>
      </w:pPr>
    </w:p>
    <w:p w:rsidR="00B93C79" w:rsidRPr="00B93C79" w:rsidRDefault="00B93C79" w:rsidP="00ED6247">
      <w:pPr>
        <w:pBdr>
          <w:bottom w:val="single" w:sz="4" w:space="1" w:color="auto"/>
        </w:pBdr>
        <w:spacing w:after="0" w:line="240" w:lineRule="auto"/>
        <w:jc w:val="center"/>
        <w:rPr>
          <w:b/>
          <w:bCs/>
          <w:szCs w:val="24"/>
          <w:lang w:eastAsia="ru-RU"/>
        </w:rPr>
      </w:pPr>
      <w:r w:rsidRPr="00B93C79">
        <w:rPr>
          <w:b/>
          <w:bCs/>
          <w:szCs w:val="24"/>
          <w:lang w:eastAsia="ru-RU"/>
        </w:rPr>
        <w:t>Условные графические обозначения элементов</w:t>
      </w:r>
    </w:p>
    <w:tbl>
      <w:tblPr>
        <w:tblStyle w:val="a6"/>
        <w:tblW w:w="0" w:type="auto"/>
        <w:tblLook w:val="04A0"/>
      </w:tblPr>
      <w:tblGrid>
        <w:gridCol w:w="4672"/>
        <w:gridCol w:w="4673"/>
      </w:tblGrid>
      <w:tr w:rsidR="00CA3323" w:rsidTr="00CC2228">
        <w:tc>
          <w:tcPr>
            <w:tcW w:w="4672" w:type="dxa"/>
          </w:tcPr>
          <w:p w:rsidR="00B93C79" w:rsidRPr="00B93C79" w:rsidRDefault="00B93C79" w:rsidP="00B93C79">
            <w:pPr>
              <w:spacing w:line="240" w:lineRule="auto"/>
              <w:jc w:val="center"/>
              <w:rPr>
                <w:b/>
                <w:noProof/>
                <w:lang w:val="en-US"/>
              </w:rPr>
            </w:pPr>
            <w:r w:rsidRPr="00B93C79">
              <w:rPr>
                <w:b/>
                <w:noProof/>
                <w:lang w:val="en-US"/>
              </w:rPr>
              <w:t>Arduino UNO</w:t>
            </w:r>
          </w:p>
          <w:p w:rsidR="00CA3323" w:rsidRPr="00B93C79" w:rsidRDefault="00CA3323" w:rsidP="00B93C79">
            <w:pPr>
              <w:jc w:val="center"/>
              <w:rPr>
                <w:lang w:val="en-US"/>
              </w:rPr>
            </w:pPr>
            <w:r w:rsidRPr="001211C4">
              <w:rPr>
                <w:noProof/>
              </w:rPr>
              <w:drawing>
                <wp:inline distT="0" distB="0" distL="0" distR="0">
                  <wp:extent cx="2317688" cy="1636015"/>
                  <wp:effectExtent l="19050" t="0" r="6412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362" cy="1637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B93C79" w:rsidRPr="00B93C79" w:rsidRDefault="00B93C79" w:rsidP="00B93C79">
            <w:pPr>
              <w:spacing w:line="240" w:lineRule="auto"/>
              <w:jc w:val="center"/>
              <w:rPr>
                <w:b/>
              </w:rPr>
            </w:pPr>
            <w:r w:rsidRPr="00B93C79">
              <w:rPr>
                <w:b/>
              </w:rPr>
              <w:t>Реле</w:t>
            </w:r>
          </w:p>
          <w:p w:rsidR="00B93C79" w:rsidRPr="00B93C79" w:rsidRDefault="00B93C79" w:rsidP="00B93C79">
            <w:pPr>
              <w:jc w:val="center"/>
            </w:pPr>
            <w:r w:rsidRPr="008F2F63">
              <w:rPr>
                <w:noProof/>
              </w:rPr>
              <w:drawing>
                <wp:inline distT="0" distB="0" distL="0" distR="0">
                  <wp:extent cx="1846907" cy="1324198"/>
                  <wp:effectExtent l="19050" t="0" r="943" b="0"/>
                  <wp:docPr id="1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510" cy="1324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A3323" w:rsidRDefault="00CA3323" w:rsidP="00CC2228">
            <w:pPr>
              <w:jc w:val="center"/>
            </w:pPr>
          </w:p>
        </w:tc>
      </w:tr>
      <w:tr w:rsidR="00CA3323" w:rsidTr="00CC2228">
        <w:tc>
          <w:tcPr>
            <w:tcW w:w="4672" w:type="dxa"/>
          </w:tcPr>
          <w:p w:rsidR="00B93C79" w:rsidRPr="00B93C79" w:rsidRDefault="00B93C79" w:rsidP="00B93C79">
            <w:pPr>
              <w:spacing w:line="240" w:lineRule="auto"/>
              <w:jc w:val="center"/>
              <w:rPr>
                <w:b/>
                <w:lang w:val="en-US"/>
              </w:rPr>
            </w:pPr>
            <w:r w:rsidRPr="00B93C79">
              <w:rPr>
                <w:b/>
              </w:rPr>
              <w:t>Резистор</w:t>
            </w:r>
          </w:p>
          <w:p w:rsidR="00CA3323" w:rsidRPr="00B93C79" w:rsidRDefault="00CA3323" w:rsidP="00B93C79">
            <w:pPr>
              <w:jc w:val="center"/>
              <w:rPr>
                <w:lang w:val="en-US"/>
              </w:rPr>
            </w:pPr>
            <w:r w:rsidRPr="001211C4">
              <w:rPr>
                <w:noProof/>
              </w:rPr>
              <w:drawing>
                <wp:inline distT="0" distB="0" distL="0" distR="0">
                  <wp:extent cx="1533739" cy="847843"/>
                  <wp:effectExtent l="0" t="0" r="9525" b="9525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739" cy="847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B93C79" w:rsidRPr="00B93C79" w:rsidRDefault="00B93C79" w:rsidP="00B93C79">
            <w:pPr>
              <w:spacing w:line="240" w:lineRule="auto"/>
              <w:jc w:val="center"/>
              <w:rPr>
                <w:b/>
                <w:noProof/>
                <w:lang w:val="en-US"/>
              </w:rPr>
            </w:pPr>
            <w:r w:rsidRPr="00B93C79">
              <w:rPr>
                <w:b/>
              </w:rPr>
              <w:t>Фоторезистор</w:t>
            </w:r>
          </w:p>
          <w:p w:rsidR="00CA3323" w:rsidRPr="00B93C79" w:rsidRDefault="00B93C79" w:rsidP="00B93C79">
            <w:pPr>
              <w:jc w:val="center"/>
              <w:rPr>
                <w:lang w:val="en-US"/>
              </w:rPr>
            </w:pPr>
            <w:r w:rsidRPr="001211C4">
              <w:rPr>
                <w:noProof/>
              </w:rPr>
              <w:drawing>
                <wp:inline distT="0" distB="0" distL="0" distR="0">
                  <wp:extent cx="1375184" cy="864401"/>
                  <wp:effectExtent l="19050" t="0" r="0" b="0"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622" cy="86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7899" w:rsidRDefault="002B7899" w:rsidP="00664FE0">
      <w:pPr>
        <w:rPr>
          <w:lang w:eastAsia="ru-RU"/>
        </w:rPr>
      </w:pPr>
    </w:p>
    <w:sectPr w:rsidR="002B7899" w:rsidSect="007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82B38"/>
    <w:multiLevelType w:val="hybridMultilevel"/>
    <w:tmpl w:val="85D27078"/>
    <w:lvl w:ilvl="0" w:tplc="A48E5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32BF5"/>
    <w:multiLevelType w:val="hybridMultilevel"/>
    <w:tmpl w:val="01A67DB0"/>
    <w:lvl w:ilvl="0" w:tplc="A48E5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D1795"/>
    <w:rsid w:val="000074D5"/>
    <w:rsid w:val="000116FE"/>
    <w:rsid w:val="000142DF"/>
    <w:rsid w:val="000215A1"/>
    <w:rsid w:val="00024A2B"/>
    <w:rsid w:val="00037F69"/>
    <w:rsid w:val="000629D8"/>
    <w:rsid w:val="00127BDC"/>
    <w:rsid w:val="00186331"/>
    <w:rsid w:val="001C6C52"/>
    <w:rsid w:val="001D2BDE"/>
    <w:rsid w:val="001D6CC3"/>
    <w:rsid w:val="001F78BC"/>
    <w:rsid w:val="002213A5"/>
    <w:rsid w:val="0026026E"/>
    <w:rsid w:val="002876E2"/>
    <w:rsid w:val="002A1320"/>
    <w:rsid w:val="002B1B9A"/>
    <w:rsid w:val="002B7899"/>
    <w:rsid w:val="002E7F2D"/>
    <w:rsid w:val="00306B79"/>
    <w:rsid w:val="003637C9"/>
    <w:rsid w:val="003672A1"/>
    <w:rsid w:val="003B609D"/>
    <w:rsid w:val="003C230A"/>
    <w:rsid w:val="003D072E"/>
    <w:rsid w:val="003F0C94"/>
    <w:rsid w:val="003F48BA"/>
    <w:rsid w:val="00424573"/>
    <w:rsid w:val="004740B7"/>
    <w:rsid w:val="00475641"/>
    <w:rsid w:val="004A51A0"/>
    <w:rsid w:val="004B3416"/>
    <w:rsid w:val="004D0314"/>
    <w:rsid w:val="004D39C0"/>
    <w:rsid w:val="004F2306"/>
    <w:rsid w:val="00583748"/>
    <w:rsid w:val="005B74B7"/>
    <w:rsid w:val="005D68CE"/>
    <w:rsid w:val="00627D35"/>
    <w:rsid w:val="006473A4"/>
    <w:rsid w:val="0066022A"/>
    <w:rsid w:val="006642E5"/>
    <w:rsid w:val="00664FE0"/>
    <w:rsid w:val="006B55F9"/>
    <w:rsid w:val="006C0950"/>
    <w:rsid w:val="006C4DD4"/>
    <w:rsid w:val="00700287"/>
    <w:rsid w:val="00721187"/>
    <w:rsid w:val="007221D9"/>
    <w:rsid w:val="00723AC6"/>
    <w:rsid w:val="00777D26"/>
    <w:rsid w:val="0079400E"/>
    <w:rsid w:val="007A71C8"/>
    <w:rsid w:val="007C30EB"/>
    <w:rsid w:val="007C36B7"/>
    <w:rsid w:val="007C68C1"/>
    <w:rsid w:val="007D6E8B"/>
    <w:rsid w:val="007E1A7B"/>
    <w:rsid w:val="00834538"/>
    <w:rsid w:val="00840713"/>
    <w:rsid w:val="008478B1"/>
    <w:rsid w:val="00850069"/>
    <w:rsid w:val="00872993"/>
    <w:rsid w:val="00891B3D"/>
    <w:rsid w:val="008A0B0D"/>
    <w:rsid w:val="008B4E9D"/>
    <w:rsid w:val="008D1795"/>
    <w:rsid w:val="008E4362"/>
    <w:rsid w:val="008E7CFE"/>
    <w:rsid w:val="00933738"/>
    <w:rsid w:val="0094631A"/>
    <w:rsid w:val="00987615"/>
    <w:rsid w:val="009A13E4"/>
    <w:rsid w:val="009B54F6"/>
    <w:rsid w:val="009C5B74"/>
    <w:rsid w:val="00A24402"/>
    <w:rsid w:val="00A24E9D"/>
    <w:rsid w:val="00A833E9"/>
    <w:rsid w:val="00AC7A30"/>
    <w:rsid w:val="00AE7C3A"/>
    <w:rsid w:val="00B21D5E"/>
    <w:rsid w:val="00B452B3"/>
    <w:rsid w:val="00B93C79"/>
    <w:rsid w:val="00BC6127"/>
    <w:rsid w:val="00BE3F6F"/>
    <w:rsid w:val="00CA3323"/>
    <w:rsid w:val="00CB3D79"/>
    <w:rsid w:val="00CD522D"/>
    <w:rsid w:val="00CD6B29"/>
    <w:rsid w:val="00CE6408"/>
    <w:rsid w:val="00D22C5E"/>
    <w:rsid w:val="00D65CC5"/>
    <w:rsid w:val="00D93F0E"/>
    <w:rsid w:val="00DA014B"/>
    <w:rsid w:val="00DB14A7"/>
    <w:rsid w:val="00DC6804"/>
    <w:rsid w:val="00DC7775"/>
    <w:rsid w:val="00DE4A28"/>
    <w:rsid w:val="00E26526"/>
    <w:rsid w:val="00E472DB"/>
    <w:rsid w:val="00E52B8C"/>
    <w:rsid w:val="00E7159B"/>
    <w:rsid w:val="00E8450A"/>
    <w:rsid w:val="00ED6247"/>
    <w:rsid w:val="00F231C0"/>
    <w:rsid w:val="00F35C8F"/>
    <w:rsid w:val="00FB1BAA"/>
    <w:rsid w:val="00FC1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uiPriority w:val="39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acommab">
    <w:name w:val="oa_comma_b"/>
    <w:basedOn w:val="a0"/>
    <w:rsid w:val="006C4DD4"/>
  </w:style>
  <w:style w:type="character" w:customStyle="1" w:styleId="oacommae">
    <w:name w:val="oa_comma_e"/>
    <w:basedOn w:val="a0"/>
    <w:rsid w:val="006C4DD4"/>
  </w:style>
  <w:style w:type="character" w:customStyle="1" w:styleId="a7">
    <w:name w:val="Основной текст_"/>
    <w:basedOn w:val="a0"/>
    <w:link w:val="16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картинке_"/>
    <w:basedOn w:val="a0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"/>
    <w:basedOn w:val="a8"/>
    <w:rsid w:val="006C4DD4"/>
    <w:rPr>
      <w:u w:val="single"/>
    </w:rPr>
  </w:style>
  <w:style w:type="character" w:customStyle="1" w:styleId="8">
    <w:name w:val="Основной текст8"/>
    <w:basedOn w:val="a7"/>
    <w:rsid w:val="006C4DD4"/>
  </w:style>
  <w:style w:type="character" w:customStyle="1" w:styleId="9">
    <w:name w:val="Основной текст9"/>
    <w:basedOn w:val="a7"/>
    <w:rsid w:val="006C4DD4"/>
  </w:style>
  <w:style w:type="character" w:customStyle="1" w:styleId="100">
    <w:name w:val="Основной текст10"/>
    <w:basedOn w:val="a7"/>
    <w:rsid w:val="006C4DD4"/>
  </w:style>
  <w:style w:type="character" w:customStyle="1" w:styleId="Arial-1pt">
    <w:name w:val="Основной текст + Arial;Полужирный;Интервал -1 pt"/>
    <w:basedOn w:val="a7"/>
    <w:rsid w:val="006C4DD4"/>
    <w:rPr>
      <w:rFonts w:ascii="Arial" w:eastAsia="Arial" w:hAnsi="Arial" w:cs="Arial"/>
      <w:b/>
      <w:bCs/>
      <w:spacing w:val="-20"/>
    </w:rPr>
  </w:style>
  <w:style w:type="character" w:customStyle="1" w:styleId="11">
    <w:name w:val="Основной текст11"/>
    <w:basedOn w:val="a7"/>
    <w:rsid w:val="006C4DD4"/>
  </w:style>
  <w:style w:type="paragraph" w:customStyle="1" w:styleId="16">
    <w:name w:val="Основной текст16"/>
    <w:basedOn w:val="a"/>
    <w:link w:val="a7"/>
    <w:rsid w:val="006C4DD4"/>
    <w:pPr>
      <w:shd w:val="clear" w:color="auto" w:fill="FFFFFF"/>
      <w:spacing w:after="60" w:line="0" w:lineRule="atLeast"/>
    </w:pPr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E11C65-F16E-4E93-A6CA-BE8BC3667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Анна Трофимова</cp:lastModifiedBy>
  <cp:revision>60</cp:revision>
  <dcterms:created xsi:type="dcterms:W3CDTF">2017-11-10T04:09:00Z</dcterms:created>
  <dcterms:modified xsi:type="dcterms:W3CDTF">2023-11-07T02:58:00Z</dcterms:modified>
</cp:coreProperties>
</file>